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bookmarkStart w:id="2" w:name="_GoBack"/>
      <w:bookmarkEnd w:id="2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AC6893" w:rsidRDefault="00892528" w:rsidP="00AC6893">
      <w:pPr>
        <w:pStyle w:val="a7"/>
        <w:jc w:val="center"/>
      </w:pPr>
      <w:bookmarkStart w:id="3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3"/>
      <w:r w:rsidR="00AC6893">
        <w:t xml:space="preserve">проведении </w:t>
      </w:r>
      <w:r w:rsidR="005A7128">
        <w:t>VI</w:t>
      </w:r>
      <w:r w:rsidR="00AC6893">
        <w:t xml:space="preserve"> открытого территориального конкурса вокалистов «Жаворонок звонкий»</w:t>
      </w:r>
    </w:p>
    <w:p w:rsidR="004F424B" w:rsidRPr="003B188E" w:rsidRDefault="004F424B" w:rsidP="004F424B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E81BB6">
        <w:rPr>
          <w:bCs/>
          <w:color w:val="000000"/>
        </w:rPr>
        <w:t xml:space="preserve">20  </w:t>
      </w:r>
      <w:r w:rsidR="003B188E" w:rsidRPr="003B188E">
        <w:rPr>
          <w:bCs/>
          <w:color w:val="000000"/>
        </w:rPr>
        <w:t xml:space="preserve"> 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4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AC6893">
      <w:pPr>
        <w:pStyle w:val="a7"/>
        <w:jc w:val="both"/>
      </w:pPr>
      <w:r w:rsidRPr="00EC56C2">
        <w:t>1.</w:t>
      </w:r>
      <w:r>
        <w:t xml:space="preserve">1. </w:t>
      </w:r>
      <w:r w:rsidR="003B188E" w:rsidRPr="003B188E">
        <w:t xml:space="preserve">С целью </w:t>
      </w:r>
      <w:r w:rsidR="00AC6893">
        <w:t>с</w:t>
      </w:r>
      <w:r w:rsidR="00AC6893" w:rsidRPr="00644CF8">
        <w:t>овершенствовани</w:t>
      </w:r>
      <w:r w:rsidR="00AC6893">
        <w:t>я</w:t>
      </w:r>
      <w:r w:rsidR="00AC6893" w:rsidRPr="00644CF8">
        <w:t xml:space="preserve"> у обучающихся навыков сол</w:t>
      </w:r>
      <w:r w:rsidR="00AC6893">
        <w:t>ьного и ансамблевого вокального</w:t>
      </w:r>
      <w:r w:rsidR="00AC6893" w:rsidRPr="00644CF8">
        <w:t xml:space="preserve"> исполнительства</w:t>
      </w:r>
      <w:r w:rsidR="00AC6893">
        <w:t>,</w:t>
      </w:r>
      <w:r w:rsidR="00AC6893" w:rsidRPr="00AC6893">
        <w:t xml:space="preserve"> </w:t>
      </w:r>
      <w:r w:rsidR="00AC6893">
        <w:t>повышение уровня детского исполнительского мастерства</w:t>
      </w:r>
      <w:r w:rsidR="00AC6893" w:rsidRPr="003B188E">
        <w:t xml:space="preserve">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5A7128">
        <w:t>VI</w:t>
      </w:r>
      <w:r w:rsidR="00AC6893">
        <w:t xml:space="preserve"> открытого территориального конкурса вокалистов «Жаворонок звонкий»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4044DF" w:rsidRDefault="00EC56C2" w:rsidP="004044DF">
      <w:pPr>
        <w:pStyle w:val="a7"/>
        <w:jc w:val="both"/>
      </w:pPr>
      <w:r>
        <w:rPr>
          <w:bCs/>
          <w:color w:val="000000"/>
        </w:rPr>
        <w:t xml:space="preserve">1.2. Конкурс проводится в соответствии с Положением о </w:t>
      </w:r>
      <w:r w:rsidR="005A7128">
        <w:t>VI</w:t>
      </w:r>
      <w:r w:rsidR="004044DF">
        <w:t xml:space="preserve"> открытом территориальном конкурсе вокалистов «Жаворонок звонкий»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</w:t>
      </w:r>
      <w:r w:rsidR="00E81BB6">
        <w:rPr>
          <w:bCs/>
          <w:color w:val="000000"/>
        </w:rPr>
        <w:t xml:space="preserve">20  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</w:t>
      </w:r>
      <w:r w:rsidRPr="009472E1">
        <w:rPr>
          <w:bCs/>
          <w:color w:val="000000"/>
        </w:rPr>
        <w:lastRenderedPageBreak/>
        <w:t xml:space="preserve">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9472E1">
        <w:rPr>
          <w:b/>
          <w:color w:val="000000"/>
        </w:rPr>
        <w:t>3.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>онкурса 5</w:t>
      </w:r>
      <w:r w:rsidR="00DE495F">
        <w:rPr>
          <w:bCs/>
          <w:color w:val="000000"/>
        </w:rPr>
        <w:t>00</w:t>
      </w:r>
      <w:r w:rsidRPr="003B188E">
        <w:rPr>
          <w:bCs/>
          <w:color w:val="000000"/>
        </w:rPr>
        <w:t xml:space="preserve"> (</w:t>
      </w:r>
      <w:r w:rsidR="00237B52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3.2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Общая сумма </w:t>
      </w:r>
      <w:r w:rsidR="00582239">
        <w:rPr>
          <w:bCs/>
          <w:color w:val="000000"/>
        </w:rPr>
        <w:t xml:space="preserve">настоящего </w:t>
      </w:r>
      <w:r w:rsidRPr="003B188E">
        <w:rPr>
          <w:bCs/>
          <w:color w:val="000000"/>
        </w:rPr>
        <w:t xml:space="preserve">договора составляет </w:t>
      </w:r>
      <w:r w:rsidR="00582239"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Цена договора является твердой и определена на весь срок действия </w:t>
      </w:r>
      <w:r w:rsidR="00582239"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87692C" w:rsidRPr="003B188E" w:rsidRDefault="0087692C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3.3. Участник </w:t>
      </w:r>
      <w:r w:rsidRPr="0087692C">
        <w:rPr>
          <w:bCs/>
          <w:color w:val="000000"/>
        </w:rPr>
        <w:t xml:space="preserve">обязуется единовременно произвести предварительную оплату </w:t>
      </w:r>
      <w:r>
        <w:rPr>
          <w:bCs/>
          <w:color w:val="000000"/>
        </w:rPr>
        <w:t>по настоящему договору</w:t>
      </w:r>
      <w:r w:rsidRPr="0087692C">
        <w:rPr>
          <w:bCs/>
          <w:color w:val="000000"/>
        </w:rPr>
        <w:t xml:space="preserve"> в размере 100% от </w:t>
      </w:r>
      <w:r>
        <w:rPr>
          <w:bCs/>
          <w:color w:val="000000"/>
        </w:rPr>
        <w:t>общей суммы</w:t>
      </w:r>
      <w:r w:rsidRPr="0087692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настоящего договора </w:t>
      </w:r>
      <w:r w:rsidR="00DE495F">
        <w:rPr>
          <w:bCs/>
          <w:color w:val="000000"/>
        </w:rPr>
        <w:t>до «___» _______2020</w:t>
      </w:r>
      <w:r w:rsidRPr="0087692C">
        <w:rPr>
          <w:bCs/>
          <w:color w:val="000000"/>
        </w:rPr>
        <w:t xml:space="preserve"> г.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4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производятся по безналичному расчету, согласно счету, на расчетный счет Организатора или наличным платежом в кассу бухгалтерии Организатора.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5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6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 w:rsidR="00582239"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 w:rsidR="00582239">
        <w:rPr>
          <w:bCs/>
          <w:color w:val="000000"/>
        </w:rPr>
        <w:t>____________________________________</w:t>
      </w:r>
      <w:r w:rsidR="0087692C">
        <w:rPr>
          <w:bCs/>
          <w:color w:val="000000"/>
        </w:rPr>
        <w:t>.</w:t>
      </w:r>
    </w:p>
    <w:p w:rsidR="0087692C" w:rsidRPr="0087692C" w:rsidRDefault="0087692C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3.7. </w:t>
      </w:r>
      <w:r w:rsidRPr="0087692C">
        <w:rPr>
          <w:bCs/>
          <w:color w:val="000000"/>
        </w:rPr>
        <w:t xml:space="preserve">По завершении </w:t>
      </w:r>
      <w:r>
        <w:rPr>
          <w:bCs/>
          <w:color w:val="000000"/>
        </w:rPr>
        <w:t>проведения Конкурса</w:t>
      </w:r>
      <w:r w:rsidRPr="0087692C">
        <w:rPr>
          <w:bCs/>
          <w:color w:val="000000"/>
        </w:rPr>
        <w:t xml:space="preserve"> Стороны подписывают Акт приемки-сдачи оказанных услуг (Приложение № </w:t>
      </w:r>
      <w:r>
        <w:rPr>
          <w:bCs/>
          <w:color w:val="000000"/>
        </w:rPr>
        <w:t>1</w:t>
      </w:r>
      <w:r w:rsidRPr="0087692C">
        <w:rPr>
          <w:bCs/>
          <w:color w:val="000000"/>
        </w:rPr>
        <w:t xml:space="preserve"> к настоящему </w:t>
      </w:r>
      <w:r>
        <w:rPr>
          <w:bCs/>
          <w:color w:val="000000"/>
        </w:rPr>
        <w:t>д</w:t>
      </w:r>
      <w:r w:rsidRPr="0087692C">
        <w:rPr>
          <w:bCs/>
          <w:color w:val="000000"/>
        </w:rPr>
        <w:t>оговору).</w:t>
      </w:r>
    </w:p>
    <w:p w:rsidR="0087692C" w:rsidRPr="0087692C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8</w:t>
      </w:r>
      <w:r w:rsidR="0087692C" w:rsidRPr="0087692C">
        <w:rPr>
          <w:bCs/>
          <w:color w:val="000000"/>
        </w:rPr>
        <w:t xml:space="preserve">. Акт должен быть составлен и подписан Сторонами в течение ______ рабочих дней с даты завершения </w:t>
      </w:r>
      <w:r>
        <w:rPr>
          <w:bCs/>
          <w:color w:val="000000"/>
        </w:rPr>
        <w:t>Конкурса</w:t>
      </w:r>
      <w:r w:rsidR="0087692C" w:rsidRPr="0087692C">
        <w:rPr>
          <w:bCs/>
          <w:color w:val="000000"/>
        </w:rPr>
        <w:t>.</w:t>
      </w:r>
    </w:p>
    <w:p w:rsidR="0087692C" w:rsidRPr="003B188E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9</w:t>
      </w:r>
      <w:r w:rsidR="0087692C" w:rsidRPr="0087692C">
        <w:rPr>
          <w:bCs/>
          <w:color w:val="000000"/>
        </w:rPr>
        <w:t xml:space="preserve">. В случае уклонения или немотивированного отказа </w:t>
      </w:r>
      <w:r>
        <w:rPr>
          <w:bCs/>
          <w:color w:val="000000"/>
        </w:rPr>
        <w:t>Участника</w:t>
      </w:r>
      <w:r w:rsidR="0087692C" w:rsidRPr="0087692C">
        <w:rPr>
          <w:bCs/>
          <w:color w:val="000000"/>
        </w:rPr>
        <w:t xml:space="preserve"> от подписания Акта приемки-сдачи оказанных услуг </w:t>
      </w:r>
      <w:r>
        <w:rPr>
          <w:bCs/>
          <w:color w:val="000000"/>
        </w:rPr>
        <w:t>Организатор</w:t>
      </w:r>
      <w:r w:rsidR="0087692C" w:rsidRPr="0087692C">
        <w:rPr>
          <w:bCs/>
          <w:color w:val="000000"/>
        </w:rPr>
        <w:t xml:space="preserve"> вправе составить односторонний акт. Услуги, указанные в данном акте, считаются оказанными </w:t>
      </w:r>
      <w:r>
        <w:rPr>
          <w:bCs/>
          <w:color w:val="000000"/>
        </w:rPr>
        <w:t>Организатором</w:t>
      </w:r>
      <w:r w:rsidR="0087692C" w:rsidRPr="0087692C">
        <w:rPr>
          <w:bCs/>
          <w:color w:val="000000"/>
        </w:rPr>
        <w:t xml:space="preserve"> и принятыми </w:t>
      </w:r>
      <w:r>
        <w:rPr>
          <w:bCs/>
          <w:color w:val="000000"/>
        </w:rPr>
        <w:t>Участником</w:t>
      </w:r>
      <w:r w:rsidR="0087692C" w:rsidRPr="0087692C">
        <w:rPr>
          <w:bCs/>
          <w:color w:val="000000"/>
        </w:rPr>
        <w:t xml:space="preserve"> и подлежат оплате в соответствии с условиями </w:t>
      </w:r>
      <w:r>
        <w:rPr>
          <w:bCs/>
          <w:color w:val="000000"/>
        </w:rPr>
        <w:t>настоящего д</w:t>
      </w:r>
      <w:r w:rsidR="0087692C" w:rsidRPr="0087692C">
        <w:rPr>
          <w:bCs/>
          <w:color w:val="000000"/>
        </w:rPr>
        <w:t>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582239" w:rsidRDefault="003B188E" w:rsidP="003B188E">
      <w:pPr>
        <w:jc w:val="center"/>
        <w:rPr>
          <w:b/>
          <w:color w:val="000000"/>
        </w:rPr>
      </w:pPr>
      <w:r w:rsidRPr="00582239">
        <w:rPr>
          <w:b/>
          <w:color w:val="000000"/>
        </w:rPr>
        <w:t>4. Срок действия договора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582239" w:rsidRPr="00582239" w:rsidRDefault="00582239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r w:rsidRPr="00582239">
        <w:rPr>
          <w:bCs/>
          <w:color w:val="000000"/>
        </w:rPr>
        <w:t xml:space="preserve">Настоящий </w:t>
      </w:r>
      <w:r>
        <w:rPr>
          <w:bCs/>
          <w:color w:val="000000"/>
        </w:rPr>
        <w:t>д</w:t>
      </w:r>
      <w:r w:rsidRPr="00582239">
        <w:rPr>
          <w:bCs/>
          <w:color w:val="000000"/>
        </w:rPr>
        <w:t xml:space="preserve">оговор вступает в силу с </w:t>
      </w:r>
      <w:r>
        <w:rPr>
          <w:bCs/>
          <w:color w:val="000000"/>
        </w:rPr>
        <w:t>даты</w:t>
      </w:r>
      <w:r w:rsidRPr="00582239">
        <w:rPr>
          <w:bCs/>
          <w:color w:val="000000"/>
        </w:rPr>
        <w:t xml:space="preserve"> его подписания обеими Сторонами и действует до полного исполнения Сторонами своих обязательств по нему.</w:t>
      </w:r>
    </w:p>
    <w:p w:rsidR="00582239" w:rsidRPr="00582239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582239" w:rsidRPr="00582239">
        <w:rPr>
          <w:bCs/>
          <w:color w:val="000000"/>
        </w:rPr>
        <w:t>. Условия, на которых заключен настоящий договор, могут быть изменены либо по соглаше</w:t>
      </w:r>
      <w:r>
        <w:rPr>
          <w:bCs/>
          <w:color w:val="000000"/>
        </w:rPr>
        <w:t>н</w:t>
      </w:r>
      <w:r w:rsidR="00582239" w:rsidRPr="00582239">
        <w:rPr>
          <w:bCs/>
          <w:color w:val="000000"/>
        </w:rPr>
        <w:t>ию Сторон, либо в соответствии с действующим законодательством Российской Федерации.</w:t>
      </w:r>
    </w:p>
    <w:p w:rsidR="003B188E" w:rsidRPr="003B188E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582239" w:rsidRPr="00582239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582239" w:rsidRPr="00582239">
        <w:rPr>
          <w:bCs/>
          <w:color w:val="000000"/>
        </w:rPr>
        <w:t xml:space="preserve"> вправе отказаться от исполнения настоящего договора при условии оплаты </w:t>
      </w:r>
      <w:r>
        <w:rPr>
          <w:bCs/>
          <w:color w:val="000000"/>
        </w:rPr>
        <w:t>Организатору</w:t>
      </w:r>
      <w:r w:rsidR="00582239" w:rsidRPr="00582239">
        <w:rPr>
          <w:bCs/>
          <w:color w:val="000000"/>
        </w:rPr>
        <w:t xml:space="preserve"> фактически понесенных им расходов.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</w:t>
      </w:r>
      <w:r w:rsidRPr="003B188E">
        <w:rPr>
          <w:bCs/>
          <w:color w:val="000000"/>
        </w:rPr>
        <w:lastRenderedPageBreak/>
        <w:t>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8</w:t>
      </w:r>
      <w:r w:rsidRPr="00CD0E51">
        <w:rPr>
          <w:bCs/>
          <w:color w:val="000000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.3.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.4.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AC6893">
            <w:pPr>
              <w:pStyle w:val="a7"/>
              <w:jc w:val="both"/>
            </w:pPr>
            <w:r w:rsidRPr="00D10341">
              <w:t>Положение о</w:t>
            </w:r>
            <w:r w:rsidR="00DE495F">
              <w:t xml:space="preserve"> </w:t>
            </w:r>
            <w:r w:rsidR="005A7128">
              <w:t>VI</w:t>
            </w:r>
            <w:r w:rsidR="00AC6893">
              <w:t xml:space="preserve"> открытом территориальном конкурсе вокалистов «Жаворонок звонкий»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33D0A" w:rsidRDefault="00933D0A" w:rsidP="00CD0E51">
      <w:pPr>
        <w:ind w:firstLine="709"/>
        <w:jc w:val="both"/>
        <w:rPr>
          <w:bCs/>
          <w:color w:val="000000"/>
        </w:rPr>
      </w:pP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.5. </w:t>
      </w:r>
      <w:r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.6.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.6.1.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 xml:space="preserve">Адрес: 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9E52ED" w:rsidRPr="009E52ED" w:rsidRDefault="009E52ED" w:rsidP="009E52ED">
            <w:pPr>
              <w:spacing w:line="256" w:lineRule="auto"/>
              <w:rPr>
                <w:lang w:eastAsia="en-US"/>
              </w:rPr>
            </w:pPr>
            <w:r w:rsidRPr="009E52ED">
              <w:rPr>
                <w:lang w:eastAsia="en-US"/>
              </w:rPr>
              <w:t xml:space="preserve">Банк получателя: </w:t>
            </w:r>
          </w:p>
          <w:p w:rsidR="009E52ED" w:rsidRPr="009E52ED" w:rsidRDefault="009E52ED" w:rsidP="009E52ED">
            <w:pPr>
              <w:spacing w:line="256" w:lineRule="auto"/>
              <w:rPr>
                <w:lang w:eastAsia="en-US"/>
              </w:rPr>
            </w:pPr>
            <w:r w:rsidRPr="009E52ED">
              <w:rPr>
                <w:lang w:eastAsia="en-US"/>
              </w:rPr>
              <w:t xml:space="preserve">ОТДЕЛЕНИЕ ТУЛА БАНКА РОССИИ//УФК по </w:t>
            </w:r>
            <w:proofErr w:type="spellStart"/>
            <w:proofErr w:type="gramStart"/>
            <w:r w:rsidRPr="009E52ED">
              <w:rPr>
                <w:lang w:eastAsia="en-US"/>
              </w:rPr>
              <w:t>Туль-ской</w:t>
            </w:r>
            <w:proofErr w:type="spellEnd"/>
            <w:proofErr w:type="gramEnd"/>
            <w:r w:rsidRPr="009E52ED">
              <w:rPr>
                <w:lang w:eastAsia="en-US"/>
              </w:rPr>
              <w:t xml:space="preserve"> области г. Тула</w:t>
            </w:r>
          </w:p>
          <w:p w:rsidR="009E52ED" w:rsidRPr="009E52ED" w:rsidRDefault="009E52ED" w:rsidP="009E52ED">
            <w:pPr>
              <w:spacing w:line="256" w:lineRule="auto"/>
              <w:rPr>
                <w:lang w:eastAsia="en-US"/>
              </w:rPr>
            </w:pPr>
            <w:r w:rsidRPr="009E52ED">
              <w:rPr>
                <w:lang w:eastAsia="en-US"/>
              </w:rPr>
              <w:t xml:space="preserve">Получатель: </w:t>
            </w:r>
          </w:p>
          <w:p w:rsidR="009E52ED" w:rsidRPr="009E52ED" w:rsidRDefault="009E52ED" w:rsidP="009E52ED">
            <w:pPr>
              <w:spacing w:line="256" w:lineRule="auto"/>
              <w:rPr>
                <w:lang w:eastAsia="en-US"/>
              </w:rPr>
            </w:pPr>
            <w:r w:rsidRPr="009E52ED">
              <w:rPr>
                <w:lang w:eastAsia="en-US"/>
              </w:rPr>
              <w:t xml:space="preserve">ИНН 7116026473   КПП 711601001,  </w:t>
            </w:r>
          </w:p>
          <w:p w:rsidR="009E52ED" w:rsidRPr="009E52ED" w:rsidRDefault="009E52ED" w:rsidP="009E52ED">
            <w:pPr>
              <w:spacing w:line="256" w:lineRule="auto"/>
              <w:rPr>
                <w:lang w:eastAsia="en-US"/>
              </w:rPr>
            </w:pPr>
            <w:r w:rsidRPr="009E52ED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9E52ED">
              <w:rPr>
                <w:lang w:eastAsia="en-US"/>
              </w:rPr>
              <w:t>Новомосковский</w:t>
            </w:r>
            <w:proofErr w:type="spellEnd"/>
            <w:r w:rsidRPr="009E52ED">
              <w:rPr>
                <w:lang w:eastAsia="en-US"/>
              </w:rPr>
              <w:t xml:space="preserve"> музыкальный колледж </w:t>
            </w:r>
            <w:proofErr w:type="spellStart"/>
            <w:r w:rsidRPr="009E52ED">
              <w:rPr>
                <w:lang w:eastAsia="en-US"/>
              </w:rPr>
              <w:t>им.М.И</w:t>
            </w:r>
            <w:proofErr w:type="spellEnd"/>
            <w:r w:rsidRPr="009E52ED">
              <w:rPr>
                <w:lang w:eastAsia="en-US"/>
              </w:rPr>
              <w:t>. Глинки», л/</w:t>
            </w:r>
            <w:proofErr w:type="spellStart"/>
            <w:r w:rsidRPr="009E52ED">
              <w:rPr>
                <w:lang w:eastAsia="en-US"/>
              </w:rPr>
              <w:t>сч</w:t>
            </w:r>
            <w:proofErr w:type="spellEnd"/>
            <w:r w:rsidRPr="009E52ED">
              <w:rPr>
                <w:lang w:eastAsia="en-US"/>
              </w:rPr>
              <w:t>. 104180008)</w:t>
            </w:r>
          </w:p>
          <w:p w:rsidR="009E52ED" w:rsidRPr="009E52ED" w:rsidRDefault="009E52ED" w:rsidP="009E52ED">
            <w:pPr>
              <w:spacing w:line="256" w:lineRule="auto"/>
              <w:rPr>
                <w:lang w:eastAsia="en-US"/>
              </w:rPr>
            </w:pPr>
            <w:r w:rsidRPr="009E52ED">
              <w:rPr>
                <w:lang w:eastAsia="en-US"/>
              </w:rPr>
              <w:t>Корр. счет №  40102810445370000059</w:t>
            </w:r>
          </w:p>
          <w:p w:rsidR="009E52ED" w:rsidRPr="009E52ED" w:rsidRDefault="009E52ED" w:rsidP="009E52ED">
            <w:pPr>
              <w:spacing w:line="256" w:lineRule="auto"/>
              <w:rPr>
                <w:lang w:eastAsia="en-US"/>
              </w:rPr>
            </w:pPr>
            <w:r w:rsidRPr="009E52ED">
              <w:rPr>
                <w:lang w:eastAsia="en-US"/>
              </w:rPr>
              <w:t>Счет №   03224643700000006600</w:t>
            </w:r>
          </w:p>
          <w:p w:rsidR="009E52ED" w:rsidRPr="009E52ED" w:rsidRDefault="009E52ED" w:rsidP="009E52ED">
            <w:pPr>
              <w:spacing w:line="256" w:lineRule="auto"/>
              <w:rPr>
                <w:lang w:eastAsia="en-US"/>
              </w:rPr>
            </w:pPr>
            <w:r w:rsidRPr="009E52ED">
              <w:rPr>
                <w:lang w:eastAsia="en-US"/>
              </w:rPr>
              <w:t xml:space="preserve">БИК  017003983 </w:t>
            </w:r>
          </w:p>
          <w:p w:rsidR="009E52ED" w:rsidRPr="009E52ED" w:rsidRDefault="009E52ED" w:rsidP="009E52ED">
            <w:pPr>
              <w:spacing w:line="256" w:lineRule="auto"/>
              <w:rPr>
                <w:lang w:eastAsia="en-US"/>
              </w:rPr>
            </w:pPr>
            <w:r w:rsidRPr="009E52ED">
              <w:rPr>
                <w:lang w:eastAsia="en-US"/>
              </w:rPr>
              <w:t>ОКТМО 70724000</w:t>
            </w:r>
          </w:p>
          <w:p w:rsidR="0052023F" w:rsidRDefault="009E52ED" w:rsidP="009E52ED">
            <w:pPr>
              <w:spacing w:line="256" w:lineRule="auto"/>
              <w:rPr>
                <w:b/>
                <w:lang w:eastAsia="en-US"/>
              </w:rPr>
            </w:pPr>
            <w:r w:rsidRPr="009E52ED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Паспорт:</w:t>
            </w: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9E52ED" w:rsidRDefault="007D37A5" w:rsidP="009E52ED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DE495F">
        <w:rPr>
          <w:bCs/>
          <w:color w:val="000000"/>
          <w:sz w:val="22"/>
          <w:szCs w:val="22"/>
        </w:rPr>
        <w:t xml:space="preserve"> </w:t>
      </w:r>
      <w:r w:rsidR="005A7128">
        <w:t>VI</w:t>
      </w:r>
      <w:r w:rsidR="009E52ED" w:rsidRPr="009E52ED">
        <w:t xml:space="preserve"> открытом </w:t>
      </w:r>
    </w:p>
    <w:p w:rsidR="009E52ED" w:rsidRDefault="009E52ED" w:rsidP="009E52ED">
      <w:pPr>
        <w:jc w:val="right"/>
      </w:pPr>
      <w:r w:rsidRPr="009E52ED">
        <w:t xml:space="preserve">территориальном конкурсе </w:t>
      </w:r>
    </w:p>
    <w:p w:rsidR="009E52ED" w:rsidRDefault="009E52ED" w:rsidP="009E52ED">
      <w:pPr>
        <w:jc w:val="right"/>
      </w:pPr>
      <w:r w:rsidRPr="009E52ED">
        <w:t>вокалистов «Жаворонок звонкий»</w:t>
      </w:r>
    </w:p>
    <w:p w:rsidR="006B1D51" w:rsidRPr="0034678B" w:rsidRDefault="007D37A5" w:rsidP="009E52ED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E81BB6">
        <w:rPr>
          <w:bCs/>
          <w:color w:val="000000"/>
          <w:sz w:val="22"/>
          <w:szCs w:val="22"/>
        </w:rPr>
        <w:t xml:space="preserve">20  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AC6893" w:rsidRDefault="006B1D51" w:rsidP="00AC6893">
      <w:pPr>
        <w:pStyle w:val="a7"/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5A7128">
        <w:t>VI</w:t>
      </w:r>
      <w:r w:rsidR="00AC6893">
        <w:t xml:space="preserve"> открытом территориальном конкурсе вокалистов «Жаворонок звонкий»</w:t>
      </w:r>
    </w:p>
    <w:p w:rsidR="006B1D51" w:rsidRPr="0034678B" w:rsidRDefault="006B1D51" w:rsidP="00AC6893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E81BB6">
        <w:rPr>
          <w:bCs/>
          <w:color w:val="000000"/>
          <w:sz w:val="22"/>
          <w:szCs w:val="22"/>
        </w:rPr>
        <w:t xml:space="preserve">20  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E81BB6">
        <w:rPr>
          <w:bCs/>
          <w:color w:val="000000"/>
          <w:sz w:val="22"/>
          <w:szCs w:val="22"/>
        </w:rPr>
        <w:t xml:space="preserve">20  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3B188E" w:rsidRPr="00AC6893" w:rsidRDefault="006B1D51" w:rsidP="00AC6893">
      <w:pPr>
        <w:pStyle w:val="a7"/>
        <w:jc w:val="both"/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</w:t>
      </w:r>
      <w:r w:rsidR="005A7128">
        <w:t>VI</w:t>
      </w:r>
      <w:r w:rsidR="00AC6893">
        <w:t xml:space="preserve"> открытом территориальном конкурсе вокалистов «Жаворонок звонкий» </w:t>
      </w:r>
      <w:r w:rsidR="00AC6893">
        <w:rPr>
          <w:bCs/>
          <w:color w:val="000000"/>
          <w:sz w:val="22"/>
          <w:szCs w:val="22"/>
        </w:rPr>
        <w:t xml:space="preserve">№ ____ от «__» </w:t>
      </w:r>
      <w:r w:rsidR="00AC6893" w:rsidRPr="00AC6893">
        <w:rPr>
          <w:bCs/>
          <w:color w:val="000000"/>
          <w:sz w:val="22"/>
          <w:szCs w:val="22"/>
          <w:u w:val="single"/>
        </w:rPr>
        <w:t>_________</w:t>
      </w:r>
      <w:r w:rsidR="00DE495F" w:rsidRPr="00AC6893">
        <w:rPr>
          <w:bCs/>
          <w:color w:val="000000"/>
          <w:sz w:val="22"/>
          <w:szCs w:val="22"/>
          <w:u w:val="single"/>
        </w:rPr>
        <w:t>_</w:t>
      </w:r>
      <w:r w:rsidR="00E81BB6">
        <w:rPr>
          <w:bCs/>
          <w:color w:val="000000"/>
          <w:sz w:val="22"/>
          <w:szCs w:val="22"/>
        </w:rPr>
        <w:t xml:space="preserve">20  </w:t>
      </w:r>
      <w:r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AC6893">
      <w:pPr>
        <w:pStyle w:val="a7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</w:t>
      </w:r>
      <w:r w:rsidR="005A7128">
        <w:t>VI</w:t>
      </w:r>
      <w:r w:rsidR="00AC6893">
        <w:t xml:space="preserve"> открытом территориальном конкурсе вокалистов «Жаворонок звонкий»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961"/>
        <w:gridCol w:w="4957"/>
      </w:tblGrid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 xml:space="preserve">Адрес: 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9E52ED" w:rsidRPr="009E52ED" w:rsidRDefault="009E52ED" w:rsidP="009E52ED">
            <w:pPr>
              <w:spacing w:line="256" w:lineRule="auto"/>
              <w:rPr>
                <w:sz w:val="20"/>
                <w:lang w:eastAsia="en-US"/>
              </w:rPr>
            </w:pPr>
            <w:r w:rsidRPr="009E52ED">
              <w:rPr>
                <w:sz w:val="20"/>
                <w:lang w:eastAsia="en-US"/>
              </w:rPr>
              <w:t xml:space="preserve">Банк получателя: </w:t>
            </w:r>
          </w:p>
          <w:p w:rsidR="009E52ED" w:rsidRPr="009E52ED" w:rsidRDefault="009E52ED" w:rsidP="009E52ED">
            <w:pPr>
              <w:spacing w:line="256" w:lineRule="auto"/>
              <w:rPr>
                <w:sz w:val="20"/>
                <w:lang w:eastAsia="en-US"/>
              </w:rPr>
            </w:pPr>
            <w:r w:rsidRPr="009E52ED">
              <w:rPr>
                <w:sz w:val="20"/>
                <w:lang w:eastAsia="en-US"/>
              </w:rPr>
              <w:t>ОТДЕЛЕНИЕ ТУЛА БАНКА РОССИИ//УФК по Туль</w:t>
            </w:r>
            <w:r>
              <w:rPr>
                <w:sz w:val="20"/>
                <w:lang w:eastAsia="en-US"/>
              </w:rPr>
              <w:t>ской области г. Тула</w:t>
            </w:r>
          </w:p>
          <w:p w:rsidR="009E52ED" w:rsidRPr="009E52ED" w:rsidRDefault="009E52ED" w:rsidP="009E52ED">
            <w:pPr>
              <w:spacing w:line="256" w:lineRule="auto"/>
              <w:rPr>
                <w:sz w:val="20"/>
                <w:lang w:eastAsia="en-US"/>
              </w:rPr>
            </w:pPr>
            <w:r w:rsidRPr="009E52ED">
              <w:rPr>
                <w:sz w:val="20"/>
                <w:lang w:eastAsia="en-US"/>
              </w:rPr>
              <w:t xml:space="preserve">Получатель: </w:t>
            </w:r>
          </w:p>
          <w:p w:rsidR="009E52ED" w:rsidRPr="009E52ED" w:rsidRDefault="009E52ED" w:rsidP="009E52ED">
            <w:pPr>
              <w:spacing w:line="256" w:lineRule="auto"/>
              <w:rPr>
                <w:sz w:val="20"/>
                <w:lang w:eastAsia="en-US"/>
              </w:rPr>
            </w:pPr>
            <w:r w:rsidRPr="009E52ED">
              <w:rPr>
                <w:sz w:val="20"/>
                <w:lang w:eastAsia="en-US"/>
              </w:rPr>
              <w:t xml:space="preserve">ИНН 7116026473   КПП 711601001,  </w:t>
            </w:r>
          </w:p>
          <w:p w:rsidR="009E52ED" w:rsidRPr="009E52ED" w:rsidRDefault="009E52ED" w:rsidP="009E52ED">
            <w:pPr>
              <w:spacing w:line="256" w:lineRule="auto"/>
              <w:rPr>
                <w:sz w:val="20"/>
                <w:lang w:eastAsia="en-US"/>
              </w:rPr>
            </w:pPr>
            <w:r w:rsidRPr="009E52ED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9E52ED">
              <w:rPr>
                <w:sz w:val="20"/>
                <w:lang w:eastAsia="en-US"/>
              </w:rPr>
              <w:t>Новомосковский</w:t>
            </w:r>
            <w:proofErr w:type="spellEnd"/>
            <w:r w:rsidRPr="009E52ED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9E52ED">
              <w:rPr>
                <w:sz w:val="20"/>
                <w:lang w:eastAsia="en-US"/>
              </w:rPr>
              <w:t>им</w:t>
            </w:r>
            <w:r>
              <w:rPr>
                <w:sz w:val="20"/>
                <w:lang w:eastAsia="en-US"/>
              </w:rPr>
              <w:t>.М.И</w:t>
            </w:r>
            <w:proofErr w:type="spellEnd"/>
            <w:r>
              <w:rPr>
                <w:sz w:val="20"/>
                <w:lang w:eastAsia="en-US"/>
              </w:rPr>
              <w:t>. Глинки», л/</w:t>
            </w:r>
            <w:proofErr w:type="spellStart"/>
            <w:r>
              <w:rPr>
                <w:sz w:val="20"/>
                <w:lang w:eastAsia="en-US"/>
              </w:rPr>
              <w:t>сч</w:t>
            </w:r>
            <w:proofErr w:type="spellEnd"/>
            <w:r>
              <w:rPr>
                <w:sz w:val="20"/>
                <w:lang w:eastAsia="en-US"/>
              </w:rPr>
              <w:t>. 104180008)</w:t>
            </w:r>
          </w:p>
          <w:p w:rsidR="009E52ED" w:rsidRPr="009E52ED" w:rsidRDefault="009E52ED" w:rsidP="009E52ED">
            <w:pPr>
              <w:spacing w:line="256" w:lineRule="auto"/>
              <w:rPr>
                <w:sz w:val="20"/>
                <w:lang w:eastAsia="en-US"/>
              </w:rPr>
            </w:pPr>
            <w:r w:rsidRPr="009E52ED">
              <w:rPr>
                <w:sz w:val="20"/>
                <w:lang w:eastAsia="en-US"/>
              </w:rPr>
              <w:t>Кор</w:t>
            </w:r>
            <w:r>
              <w:rPr>
                <w:sz w:val="20"/>
                <w:lang w:eastAsia="en-US"/>
              </w:rPr>
              <w:t>р. счет №  40102810445370000059</w:t>
            </w:r>
          </w:p>
          <w:p w:rsidR="009E52ED" w:rsidRPr="009E52ED" w:rsidRDefault="009E52ED" w:rsidP="009E52ED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Счет №   03224643700000006600</w:t>
            </w:r>
          </w:p>
          <w:p w:rsidR="009E52ED" w:rsidRPr="009E52ED" w:rsidRDefault="009E52ED" w:rsidP="009E52ED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БИК  017003983 </w:t>
            </w:r>
          </w:p>
          <w:p w:rsidR="009E52ED" w:rsidRPr="009E52ED" w:rsidRDefault="009E52ED" w:rsidP="009E52ED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9E52ED" w:rsidP="009E52ED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9E52ED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Паспорт:</w:t>
            </w: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F5" w:rsidRDefault="006860F5" w:rsidP="003B188E">
      <w:r>
        <w:separator/>
      </w:r>
    </w:p>
  </w:endnote>
  <w:endnote w:type="continuationSeparator" w:id="0">
    <w:p w:rsidR="006860F5" w:rsidRDefault="006860F5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9E52ED">
      <w:rPr>
        <w:noProof/>
        <w:sz w:val="20"/>
        <w:szCs w:val="20"/>
      </w:rPr>
      <w:t>1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F5" w:rsidRDefault="006860F5" w:rsidP="003B188E">
      <w:r>
        <w:separator/>
      </w:r>
    </w:p>
  </w:footnote>
  <w:footnote w:type="continuationSeparator" w:id="0">
    <w:p w:rsidR="006860F5" w:rsidRDefault="006860F5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7B52"/>
    <w:rsid w:val="002C194B"/>
    <w:rsid w:val="003072FF"/>
    <w:rsid w:val="0034678B"/>
    <w:rsid w:val="00380912"/>
    <w:rsid w:val="0038668E"/>
    <w:rsid w:val="003B188E"/>
    <w:rsid w:val="003E016D"/>
    <w:rsid w:val="003F54BC"/>
    <w:rsid w:val="004044DF"/>
    <w:rsid w:val="00465A13"/>
    <w:rsid w:val="00473DAD"/>
    <w:rsid w:val="004F424B"/>
    <w:rsid w:val="004F73F2"/>
    <w:rsid w:val="005165B6"/>
    <w:rsid w:val="0052023F"/>
    <w:rsid w:val="00564CA4"/>
    <w:rsid w:val="00582239"/>
    <w:rsid w:val="005A7128"/>
    <w:rsid w:val="005C2450"/>
    <w:rsid w:val="006860F5"/>
    <w:rsid w:val="006B1D51"/>
    <w:rsid w:val="00712390"/>
    <w:rsid w:val="007969B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9E52ED"/>
    <w:rsid w:val="00AC6893"/>
    <w:rsid w:val="00AE691E"/>
    <w:rsid w:val="00B0773D"/>
    <w:rsid w:val="00B11075"/>
    <w:rsid w:val="00B27713"/>
    <w:rsid w:val="00B31966"/>
    <w:rsid w:val="00B470D9"/>
    <w:rsid w:val="00B62ACE"/>
    <w:rsid w:val="00BB54B7"/>
    <w:rsid w:val="00BE5680"/>
    <w:rsid w:val="00BE6DA7"/>
    <w:rsid w:val="00BF37C7"/>
    <w:rsid w:val="00C70256"/>
    <w:rsid w:val="00C70574"/>
    <w:rsid w:val="00CD0E51"/>
    <w:rsid w:val="00CE2FEC"/>
    <w:rsid w:val="00D10341"/>
    <w:rsid w:val="00D57BBD"/>
    <w:rsid w:val="00DE495F"/>
    <w:rsid w:val="00DF0D7E"/>
    <w:rsid w:val="00E4140C"/>
    <w:rsid w:val="00E42DEA"/>
    <w:rsid w:val="00E81BB6"/>
    <w:rsid w:val="00EC56C2"/>
    <w:rsid w:val="00EC7D27"/>
    <w:rsid w:val="00EF2C27"/>
    <w:rsid w:val="00F37074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05CFE-E7B5-415A-9F57-811DDBD9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aliases w:val="С интервалом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7</cp:revision>
  <cp:lastPrinted>2016-10-12T12:50:00Z</cp:lastPrinted>
  <dcterms:created xsi:type="dcterms:W3CDTF">2021-01-18T12:46:00Z</dcterms:created>
  <dcterms:modified xsi:type="dcterms:W3CDTF">2024-12-27T09:38:00Z</dcterms:modified>
</cp:coreProperties>
</file>